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51" w:rsidRDefault="00155951" w:rsidP="00155951">
      <w:pPr>
        <w:tabs>
          <w:tab w:val="center" w:pos="4819"/>
          <w:tab w:val="right" w:pos="9638"/>
        </w:tabs>
        <w:autoSpaceDE w:val="0"/>
        <w:autoSpaceDN w:val="0"/>
        <w:adjustRightInd w:val="0"/>
        <w:spacing w:after="0" w:line="240" w:lineRule="auto"/>
        <w:rPr>
          <w:rFonts w:ascii="Calibri" w:hAnsi="Calibri" w:cs="Calibri"/>
          <w:b/>
          <w:bCs/>
          <w:sz w:val="36"/>
          <w:szCs w:val="36"/>
          <w:lang w:val="da"/>
        </w:rPr>
      </w:pPr>
      <w:r>
        <w:rPr>
          <w:rFonts w:ascii="Calibri" w:hAnsi="Calibri" w:cs="Calibri"/>
          <w:b/>
          <w:bCs/>
          <w:sz w:val="36"/>
          <w:szCs w:val="36"/>
          <w:lang w:val="da"/>
        </w:rPr>
        <w:t>SPRINTCUP – ”FIND VEJ I DIN BY”</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b/>
          <w:bCs/>
          <w:sz w:val="36"/>
          <w:szCs w:val="36"/>
          <w:lang w:val="da"/>
        </w:rPr>
      </w:pP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b/>
          <w:bCs/>
          <w:sz w:val="28"/>
          <w:szCs w:val="28"/>
          <w:lang w:val="da"/>
        </w:rPr>
      </w:pPr>
      <w:r>
        <w:rPr>
          <w:rFonts w:ascii="Calibri" w:hAnsi="Calibri" w:cs="Calibri"/>
          <w:b/>
          <w:bCs/>
          <w:sz w:val="28"/>
          <w:szCs w:val="28"/>
          <w:lang w:val="da"/>
        </w:rPr>
        <w:t>Formål</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b/>
          <w:bCs/>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Etablering af en eller flere </w:t>
      </w:r>
      <w:proofErr w:type="spellStart"/>
      <w:r>
        <w:rPr>
          <w:rFonts w:ascii="Calibri" w:hAnsi="Calibri" w:cs="Calibri"/>
          <w:sz w:val="24"/>
          <w:szCs w:val="24"/>
          <w:lang w:val="da"/>
        </w:rPr>
        <w:t>sprintcupserier</w:t>
      </w:r>
      <w:proofErr w:type="spellEnd"/>
      <w:r>
        <w:rPr>
          <w:rFonts w:ascii="Calibri" w:hAnsi="Calibri" w:cs="Calibri"/>
          <w:sz w:val="24"/>
          <w:szCs w:val="24"/>
          <w:lang w:val="da"/>
        </w:rPr>
        <w:t xml:space="preserve"> i </w:t>
      </w:r>
      <w:proofErr w:type="spellStart"/>
      <w:r>
        <w:rPr>
          <w:rFonts w:ascii="Calibri" w:hAnsi="Calibri" w:cs="Calibri"/>
          <w:sz w:val="24"/>
          <w:szCs w:val="24"/>
          <w:lang w:val="da"/>
        </w:rPr>
        <w:t>DOFs</w:t>
      </w:r>
      <w:proofErr w:type="spellEnd"/>
      <w:r>
        <w:rPr>
          <w:rFonts w:ascii="Calibri" w:hAnsi="Calibri" w:cs="Calibri"/>
          <w:sz w:val="24"/>
          <w:szCs w:val="24"/>
          <w:lang w:val="da"/>
        </w:rPr>
        <w:t xml:space="preserve"> kredse og/eller som landsdækkende serie i årene 2018-2020 skal tjene følgende formål:</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sz w:val="24"/>
          <w:szCs w:val="24"/>
          <w:lang w:val="da"/>
        </w:rPr>
        <w:t>At synliggøre de kommende VM-arrangementer, især sprint VM i 2020 i Trekantområdet.</w:t>
      </w: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sz w:val="24"/>
          <w:szCs w:val="24"/>
          <w:lang w:val="da"/>
        </w:rPr>
        <w:t>At synliggøre, at o-sport kan afholdes i by og park</w:t>
      </w: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sz w:val="24"/>
          <w:szCs w:val="24"/>
          <w:lang w:val="da"/>
        </w:rPr>
        <w:t>At rekruttere medlemmer til klubberne via meget synlige og let tilgængelige arrangementer</w:t>
      </w: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sz w:val="24"/>
          <w:szCs w:val="24"/>
          <w:lang w:val="da"/>
        </w:rPr>
        <w:t>At få flere o-løbere til at stille op i konkurrencer, især at få flere ungdomsløbere med til konkurrence.</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Konceptet skal således især understøtte </w:t>
      </w:r>
      <w:proofErr w:type="spellStart"/>
      <w:r>
        <w:rPr>
          <w:rFonts w:ascii="Calibri" w:hAnsi="Calibri" w:cs="Calibri"/>
          <w:sz w:val="24"/>
          <w:szCs w:val="24"/>
          <w:lang w:val="da"/>
        </w:rPr>
        <w:t>DOFs</w:t>
      </w:r>
      <w:proofErr w:type="spellEnd"/>
      <w:r>
        <w:rPr>
          <w:rFonts w:ascii="Calibri" w:hAnsi="Calibri" w:cs="Calibri"/>
          <w:sz w:val="24"/>
          <w:szCs w:val="24"/>
          <w:lang w:val="da"/>
        </w:rPr>
        <w:t xml:space="preserve"> strategiske spor Børn og Unge og rekruttering. </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b/>
          <w:bCs/>
          <w:sz w:val="28"/>
          <w:szCs w:val="28"/>
          <w:lang w:val="da"/>
        </w:rPr>
        <w:t>Koncept</w:t>
      </w:r>
      <w:r>
        <w:rPr>
          <w:rFonts w:ascii="Calibri" w:hAnsi="Calibri" w:cs="Calibri"/>
          <w:sz w:val="24"/>
          <w:szCs w:val="24"/>
          <w:lang w:val="da"/>
        </w:rPr>
        <w:t>.</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b/>
          <w:bCs/>
          <w:sz w:val="28"/>
          <w:szCs w:val="28"/>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Sprintcuppen afvikles som åbne stævner i henhold til afsnit 3.2. i Reglement 2017 (c-løb).</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Baner og klasser oprettes efter arrangørens egne valg, sædvanligvis som banerne til et traditionelt C-løb. Dog oprettes følgende klasser altid:</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H-20 </w:t>
      </w:r>
      <w:r>
        <w:rPr>
          <w:rFonts w:ascii="Calibri" w:hAnsi="Calibri" w:cs="Calibri"/>
          <w:sz w:val="24"/>
          <w:szCs w:val="24"/>
          <w:lang w:val="da"/>
        </w:rPr>
        <w:tab/>
        <w:t xml:space="preserve">lang svær bane </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D-20</w:t>
      </w:r>
      <w:r>
        <w:rPr>
          <w:rFonts w:ascii="Calibri" w:hAnsi="Calibri" w:cs="Calibri"/>
          <w:sz w:val="24"/>
          <w:szCs w:val="24"/>
          <w:lang w:val="da"/>
        </w:rPr>
        <w:tab/>
        <w:t xml:space="preserve">lang svær bane </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H-16</w:t>
      </w:r>
      <w:r>
        <w:rPr>
          <w:rFonts w:ascii="Calibri" w:hAnsi="Calibri" w:cs="Calibri"/>
          <w:sz w:val="24"/>
          <w:szCs w:val="24"/>
          <w:lang w:val="da"/>
        </w:rPr>
        <w:tab/>
        <w:t xml:space="preserve">lang svær bane </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D-16</w:t>
      </w:r>
      <w:r>
        <w:rPr>
          <w:rFonts w:ascii="Calibri" w:hAnsi="Calibri" w:cs="Calibri"/>
          <w:sz w:val="24"/>
          <w:szCs w:val="24"/>
          <w:lang w:val="da"/>
        </w:rPr>
        <w:tab/>
        <w:t xml:space="preserve">mellemlang svær bane </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H-14</w:t>
      </w:r>
      <w:r>
        <w:rPr>
          <w:rFonts w:ascii="Calibri" w:hAnsi="Calibri" w:cs="Calibri"/>
          <w:sz w:val="24"/>
          <w:szCs w:val="24"/>
          <w:lang w:val="da"/>
        </w:rPr>
        <w:tab/>
        <w:t>mellemlang mellemsvær bane</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D-14</w:t>
      </w:r>
      <w:r>
        <w:rPr>
          <w:rFonts w:ascii="Calibri" w:hAnsi="Calibri" w:cs="Calibri"/>
          <w:sz w:val="24"/>
          <w:szCs w:val="24"/>
          <w:lang w:val="da"/>
        </w:rPr>
        <w:tab/>
        <w:t>mellemlang mellemsvær bane</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H-12</w:t>
      </w:r>
      <w:r>
        <w:rPr>
          <w:rFonts w:ascii="Calibri" w:hAnsi="Calibri" w:cs="Calibri"/>
          <w:sz w:val="24"/>
          <w:szCs w:val="24"/>
          <w:lang w:val="da"/>
        </w:rPr>
        <w:tab/>
        <w:t>kort let bane</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D-12</w:t>
      </w:r>
      <w:r>
        <w:rPr>
          <w:rFonts w:ascii="Calibri" w:hAnsi="Calibri" w:cs="Calibri"/>
          <w:sz w:val="24"/>
          <w:szCs w:val="24"/>
          <w:lang w:val="da"/>
        </w:rPr>
        <w:tab/>
        <w:t>kort let bane</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H/D-10</w:t>
      </w:r>
      <w:r>
        <w:rPr>
          <w:rFonts w:ascii="Calibri" w:hAnsi="Calibri" w:cs="Calibri"/>
          <w:sz w:val="24"/>
          <w:szCs w:val="24"/>
          <w:lang w:val="da"/>
        </w:rPr>
        <w:tab/>
        <w:t>kort begynderbane, der må skygges</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Arrangørerne fastsætter selv, om sprintløbene afvikles i 1 eller 2 afdelinger.</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Der henvises til reglementets afsnit 4.1.2. om vindertider for sprintbaner.</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For øvrige seniorklasser henvises ligeledes til reglementets vindertider. Arrangørerne kan selvsagt forenkle opgaven ved at sammenlægge en række klasser på samme baner.  Klasser kan eksempelvis oprettes med 10-års intervaller fra og med H/D 40.</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I ungdomsrækkerne til og med H/D-16 bør der være præmier til nr. 1- 3.</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Ud fra resultatlisterne dannes der samlet resultater for årets sprintcup i ungdomsklasserne efter et pointsystem som for ranglister med 4 tællende resultater. Kredsene eller DOF stiller præmier til rådighed for nr. 1-3 i det samlede resultat.</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Der tilbydes desuden ”Find vej i din by” baner. Disse kan løbes individuelt eller som familieorientering. Følgende baner bør tilbydes:</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sz w:val="24"/>
          <w:szCs w:val="24"/>
          <w:lang w:val="da"/>
        </w:rPr>
        <w:t>Lang mellemsvær bane</w:t>
      </w: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sz w:val="24"/>
          <w:szCs w:val="24"/>
          <w:lang w:val="da"/>
        </w:rPr>
        <w:t>Mellemlang let bane</w:t>
      </w:r>
    </w:p>
    <w:p w:rsidR="00155951" w:rsidRDefault="00155951" w:rsidP="00155951">
      <w:pPr>
        <w:numPr>
          <w:ilvl w:val="0"/>
          <w:numId w:val="1"/>
        </w:numPr>
        <w:tabs>
          <w:tab w:val="center" w:pos="4819"/>
          <w:tab w:val="right" w:pos="9638"/>
        </w:tabs>
        <w:autoSpaceDE w:val="0"/>
        <w:autoSpaceDN w:val="0"/>
        <w:adjustRightInd w:val="0"/>
        <w:spacing w:after="0" w:line="240" w:lineRule="auto"/>
        <w:ind w:left="720" w:hanging="360"/>
        <w:rPr>
          <w:rFonts w:ascii="Calibri" w:hAnsi="Calibri" w:cs="Calibri"/>
          <w:sz w:val="24"/>
          <w:szCs w:val="24"/>
          <w:lang w:val="da"/>
        </w:rPr>
      </w:pPr>
      <w:r>
        <w:rPr>
          <w:rFonts w:ascii="Calibri" w:hAnsi="Calibri" w:cs="Calibri"/>
          <w:sz w:val="24"/>
          <w:szCs w:val="24"/>
          <w:lang w:val="da"/>
        </w:rPr>
        <w:t>Kort let bane</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Selvsagt kan arrangørerne genbruge poster og baner fra det åbne stævne.</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Ved oprettelse af de åbne stævne i indbydelse og o-service kan arrangørerne organisere tilmeldingen i klasser eller som c-løbs baner for seniorklasserne. Ungdomsklasserne oprettes som beskrevet. Baner kan selvsagt være delvis fælles for senior- og </w:t>
      </w:r>
      <w:proofErr w:type="spellStart"/>
      <w:r>
        <w:rPr>
          <w:rFonts w:ascii="Calibri" w:hAnsi="Calibri" w:cs="Calibri"/>
          <w:sz w:val="24"/>
          <w:szCs w:val="24"/>
          <w:lang w:val="da"/>
        </w:rPr>
        <w:t>ungdomsbaner</w:t>
      </w:r>
      <w:proofErr w:type="spellEnd"/>
      <w:r>
        <w:rPr>
          <w:rFonts w:ascii="Calibri" w:hAnsi="Calibri" w:cs="Calibri"/>
          <w:sz w:val="24"/>
          <w:szCs w:val="24"/>
          <w:lang w:val="da"/>
        </w:rPr>
        <w:t>.</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Seniorklasserne kan efter arrangørernes valg afvikles med startlister med startinterval eller som ”punch and run”. Af hensyn til fairness for den gennemgående konkurrence for ungdomsklasserne henstilles det, at ungdomsklasserne med startlister med mindst 1 minut startinterval.</w:t>
      </w:r>
    </w:p>
    <w:p w:rsidR="00155951" w:rsidRDefault="00155951" w:rsidP="00155951">
      <w:pPr>
        <w:tabs>
          <w:tab w:val="center" w:pos="4819"/>
          <w:tab w:val="righ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numPr>
          <w:ilvl w:val="0"/>
          <w:numId w:val="1"/>
        </w:numPr>
        <w:tabs>
          <w:tab w:val="left" w:pos="3195"/>
          <w:tab w:val="left" w:pos="4819"/>
          <w:tab w:val="left" w:pos="9638"/>
        </w:tabs>
        <w:autoSpaceDE w:val="0"/>
        <w:autoSpaceDN w:val="0"/>
        <w:adjustRightInd w:val="0"/>
        <w:spacing w:after="0" w:line="240" w:lineRule="auto"/>
        <w:ind w:left="720" w:hanging="360"/>
        <w:rPr>
          <w:rFonts w:ascii="Calibri" w:hAnsi="Calibri" w:cs="Calibri"/>
          <w:b/>
          <w:bCs/>
          <w:sz w:val="28"/>
          <w:szCs w:val="28"/>
          <w:lang w:val="da"/>
        </w:rPr>
      </w:pPr>
      <w:r>
        <w:rPr>
          <w:rFonts w:ascii="Calibri" w:hAnsi="Calibri" w:cs="Calibri"/>
          <w:b/>
          <w:bCs/>
          <w:sz w:val="28"/>
          <w:szCs w:val="28"/>
          <w:lang w:val="da"/>
        </w:rPr>
        <w:t>Arrangementer 2018</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b/>
          <w:bCs/>
          <w:sz w:val="28"/>
          <w:szCs w:val="28"/>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Følgende arrangementer kan tænkes at indgå i Nordkredsens sprintcup i 2018:</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12.5. </w:t>
      </w:r>
      <w:proofErr w:type="spellStart"/>
      <w:r>
        <w:rPr>
          <w:rFonts w:ascii="Calibri" w:hAnsi="Calibri" w:cs="Calibri"/>
          <w:sz w:val="24"/>
          <w:szCs w:val="24"/>
          <w:lang w:val="da"/>
        </w:rPr>
        <w:t>Vårsprinten</w:t>
      </w:r>
      <w:proofErr w:type="spellEnd"/>
      <w:r>
        <w:rPr>
          <w:rFonts w:ascii="Calibri" w:hAnsi="Calibri" w:cs="Calibri"/>
          <w:sz w:val="24"/>
          <w:szCs w:val="24"/>
          <w:lang w:val="da"/>
        </w:rPr>
        <w:t xml:space="preserve"> i Silkeborg</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18.5. Laver Viborg OK et sprintløb??</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19.5. </w:t>
      </w:r>
      <w:proofErr w:type="spellStart"/>
      <w:r>
        <w:rPr>
          <w:rFonts w:ascii="Calibri" w:hAnsi="Calibri" w:cs="Calibri"/>
          <w:sz w:val="24"/>
          <w:szCs w:val="24"/>
          <w:lang w:val="da"/>
        </w:rPr>
        <w:t>Skivesprinten</w:t>
      </w:r>
      <w:proofErr w:type="spellEnd"/>
      <w:r>
        <w:rPr>
          <w:rFonts w:ascii="Calibri" w:hAnsi="Calibri" w:cs="Calibri"/>
          <w:sz w:val="24"/>
          <w:szCs w:val="24"/>
          <w:lang w:val="da"/>
        </w:rPr>
        <w:t xml:space="preserve"> (2 løb samme dag, først kort o-løb på sprintkort i Krabbesholm Skov, dernæst sprint)</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1.6. JFM </w:t>
      </w:r>
      <w:proofErr w:type="spellStart"/>
      <w:r>
        <w:rPr>
          <w:rFonts w:ascii="Calibri" w:hAnsi="Calibri" w:cs="Calibri"/>
          <w:sz w:val="24"/>
          <w:szCs w:val="24"/>
          <w:lang w:val="da"/>
        </w:rPr>
        <w:t>sprinten</w:t>
      </w:r>
      <w:proofErr w:type="spellEnd"/>
      <w:r>
        <w:rPr>
          <w:rFonts w:ascii="Calibri" w:hAnsi="Calibri" w:cs="Calibri"/>
          <w:sz w:val="24"/>
          <w:szCs w:val="24"/>
          <w:lang w:val="da"/>
        </w:rPr>
        <w:t xml:space="preserve"> i Brejning (</w:t>
      </w:r>
      <w:proofErr w:type="spellStart"/>
      <w:r>
        <w:rPr>
          <w:rFonts w:ascii="Calibri" w:hAnsi="Calibri" w:cs="Calibri"/>
          <w:sz w:val="24"/>
          <w:szCs w:val="24"/>
          <w:lang w:val="da"/>
        </w:rPr>
        <w:t>sydkredsen</w:t>
      </w:r>
      <w:proofErr w:type="spellEnd"/>
      <w:r>
        <w:rPr>
          <w:rFonts w:ascii="Calibri" w:hAnsi="Calibri" w:cs="Calibri"/>
          <w:sz w:val="24"/>
          <w:szCs w:val="24"/>
          <w:lang w:val="da"/>
        </w:rPr>
        <w:t>)</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29.6. Holstebro (Vestjysk 2-dages)</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August Randers OK </w:t>
      </w:r>
      <w:proofErr w:type="spellStart"/>
      <w:r>
        <w:rPr>
          <w:rFonts w:ascii="Calibri" w:hAnsi="Calibri" w:cs="Calibri"/>
          <w:sz w:val="24"/>
          <w:szCs w:val="24"/>
          <w:lang w:val="da"/>
        </w:rPr>
        <w:t>festugebyløb</w:t>
      </w:r>
      <w:proofErr w:type="spellEnd"/>
      <w:r>
        <w:rPr>
          <w:rFonts w:ascii="Calibri" w:hAnsi="Calibri" w:cs="Calibri"/>
          <w:sz w:val="24"/>
          <w:szCs w:val="24"/>
          <w:lang w:val="da"/>
        </w:rPr>
        <w:t>/sprint?</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Primo september Festugesprint Aarhus v/Aarhus 1900</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I </w:t>
      </w:r>
      <w:proofErr w:type="spellStart"/>
      <w:r>
        <w:rPr>
          <w:rFonts w:ascii="Calibri" w:hAnsi="Calibri" w:cs="Calibri"/>
          <w:sz w:val="24"/>
          <w:szCs w:val="24"/>
          <w:lang w:val="da"/>
        </w:rPr>
        <w:t>Sydkredsen</w:t>
      </w:r>
      <w:proofErr w:type="spellEnd"/>
      <w:r>
        <w:rPr>
          <w:rFonts w:ascii="Calibri" w:hAnsi="Calibri" w:cs="Calibri"/>
          <w:sz w:val="24"/>
          <w:szCs w:val="24"/>
          <w:lang w:val="da"/>
        </w:rPr>
        <w:t xml:space="preserve"> er noteret fra O-service:</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20. – 21.5. Fyns Sprintcup</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1.6. JFM sprint</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I </w:t>
      </w:r>
      <w:proofErr w:type="spellStart"/>
      <w:r>
        <w:rPr>
          <w:rFonts w:ascii="Calibri" w:hAnsi="Calibri" w:cs="Calibri"/>
          <w:sz w:val="24"/>
          <w:szCs w:val="24"/>
          <w:lang w:val="da"/>
        </w:rPr>
        <w:t>Østkredsen</w:t>
      </w:r>
      <w:proofErr w:type="spellEnd"/>
      <w:r>
        <w:rPr>
          <w:rFonts w:ascii="Calibri" w:hAnsi="Calibri" w:cs="Calibri"/>
          <w:sz w:val="24"/>
          <w:szCs w:val="24"/>
          <w:lang w:val="da"/>
        </w:rPr>
        <w:t>:</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23.3. Danish spring i Sorø</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26.5. DM sprint i Hillerød/Fredensborg</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lastRenderedPageBreak/>
        <w:t xml:space="preserve">2. -3.6. </w:t>
      </w:r>
      <w:proofErr w:type="spellStart"/>
      <w:r>
        <w:rPr>
          <w:rFonts w:ascii="Calibri" w:hAnsi="Calibri" w:cs="Calibri"/>
          <w:sz w:val="24"/>
          <w:szCs w:val="24"/>
          <w:lang w:val="da"/>
        </w:rPr>
        <w:t>Sjællandsprinten</w:t>
      </w:r>
      <w:proofErr w:type="spellEnd"/>
      <w:r>
        <w:rPr>
          <w:rFonts w:ascii="Calibri" w:hAnsi="Calibri" w:cs="Calibri"/>
          <w:sz w:val="24"/>
          <w:szCs w:val="24"/>
          <w:lang w:val="da"/>
        </w:rPr>
        <w:t xml:space="preserve"> i Næstved</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26.10. Høst open Bornholm</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Der dukker sikkert lidt flere løb op.</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I Nordkredsen kan der således med sikkerhed arrangeres en cup med 5-løb i 2018, dog inklusive JFM. Desuden vil DM sprint kunne indgå</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roofErr w:type="spellStart"/>
      <w:r>
        <w:rPr>
          <w:rFonts w:ascii="Calibri" w:hAnsi="Calibri" w:cs="Calibri"/>
          <w:sz w:val="24"/>
          <w:szCs w:val="24"/>
          <w:lang w:val="da"/>
        </w:rPr>
        <w:t>Sydkredsen</w:t>
      </w:r>
      <w:proofErr w:type="spellEnd"/>
      <w:r>
        <w:rPr>
          <w:rFonts w:ascii="Calibri" w:hAnsi="Calibri" w:cs="Calibri"/>
          <w:sz w:val="24"/>
          <w:szCs w:val="24"/>
          <w:lang w:val="da"/>
        </w:rPr>
        <w:t xml:space="preserve"> vil som supplement til JFM og Fyns Sprintcup kunne koble sig på et eller flere løb i Nord, samt på DM sprint.</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Øst kan anvende de nævnte samt så vidt jeg har forstået, yderligere sprintløb i København (Lyngby OK?)</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Hvis det kan nå at falde på plads, vil en landsdækkende sprintcup for ungdomsklasserne kunne etableres allerede i 2018 med følgende løb:</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Sorø 23.3.</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Silkeborg 12.5.</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Skive 19.5.</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Et eller flere af løbene i Fyns sprintcup 20. – 21.5.</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DM sprint Hillerød 26.5.</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Holstebro 29.6.</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JFM 1.6.</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roofErr w:type="spellStart"/>
      <w:r>
        <w:rPr>
          <w:rFonts w:ascii="Calibri" w:hAnsi="Calibri" w:cs="Calibri"/>
          <w:sz w:val="24"/>
          <w:szCs w:val="24"/>
          <w:lang w:val="da"/>
        </w:rPr>
        <w:t>Sjællandsprinten</w:t>
      </w:r>
      <w:proofErr w:type="spellEnd"/>
      <w:r>
        <w:rPr>
          <w:rFonts w:ascii="Calibri" w:hAnsi="Calibri" w:cs="Calibri"/>
          <w:sz w:val="24"/>
          <w:szCs w:val="24"/>
          <w:lang w:val="da"/>
        </w:rPr>
        <w:t xml:space="preserve"> 2. -3.6.</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Med et koncept, hvor eksempelvis 5 løb bedste løb tæller.</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Mesterskabsløbene og Danish Spring bør dog næppe benyttes til Find Vej arrangementer.</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For de arrangerende klubber bør der være en gevinst med større deltagelse af ungdomsløbere, hvis løbene indgår i en cup.</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b/>
          <w:bCs/>
          <w:sz w:val="28"/>
          <w:szCs w:val="28"/>
          <w:lang w:val="da"/>
        </w:rPr>
      </w:pPr>
    </w:p>
    <w:p w:rsidR="00155951" w:rsidRDefault="00155951" w:rsidP="00155951">
      <w:pPr>
        <w:numPr>
          <w:ilvl w:val="0"/>
          <w:numId w:val="1"/>
        </w:numPr>
        <w:tabs>
          <w:tab w:val="left" w:pos="3195"/>
          <w:tab w:val="left" w:pos="4819"/>
          <w:tab w:val="left" w:pos="9638"/>
        </w:tabs>
        <w:autoSpaceDE w:val="0"/>
        <w:autoSpaceDN w:val="0"/>
        <w:adjustRightInd w:val="0"/>
        <w:spacing w:after="0" w:line="240" w:lineRule="auto"/>
        <w:ind w:left="720" w:hanging="360"/>
        <w:rPr>
          <w:rFonts w:ascii="Calibri" w:hAnsi="Calibri" w:cs="Calibri"/>
          <w:b/>
          <w:bCs/>
          <w:sz w:val="28"/>
          <w:szCs w:val="28"/>
          <w:lang w:val="da"/>
        </w:rPr>
      </w:pPr>
      <w:r>
        <w:rPr>
          <w:rFonts w:ascii="Calibri" w:hAnsi="Calibri" w:cs="Calibri"/>
          <w:b/>
          <w:bCs/>
          <w:sz w:val="28"/>
          <w:szCs w:val="28"/>
          <w:lang w:val="da"/>
        </w:rPr>
        <w:t>Presse m.v.</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b/>
          <w:bCs/>
          <w:sz w:val="28"/>
          <w:szCs w:val="28"/>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r>
        <w:rPr>
          <w:rFonts w:ascii="Calibri" w:hAnsi="Calibri" w:cs="Calibri"/>
          <w:sz w:val="24"/>
          <w:szCs w:val="24"/>
          <w:lang w:val="da"/>
        </w:rPr>
        <w:t xml:space="preserve">Klubberne bør selvsagt sørge for lokal promovering af cup-løbene på Facebook og i lokalpressen, således at vi opfylder formålene. </w:t>
      </w:r>
      <w:proofErr w:type="spellStart"/>
      <w:r>
        <w:rPr>
          <w:rFonts w:ascii="Calibri" w:hAnsi="Calibri" w:cs="Calibri"/>
          <w:sz w:val="24"/>
          <w:szCs w:val="24"/>
          <w:lang w:val="da"/>
        </w:rPr>
        <w:t>DOFs</w:t>
      </w:r>
      <w:proofErr w:type="spellEnd"/>
      <w:r>
        <w:rPr>
          <w:rFonts w:ascii="Calibri" w:hAnsi="Calibri" w:cs="Calibri"/>
          <w:sz w:val="24"/>
          <w:szCs w:val="24"/>
          <w:lang w:val="da"/>
        </w:rPr>
        <w:t xml:space="preserve"> sekretariat bør bidrage til standardpressemeddelelser og opslag, samt især til beskrivelse og markedsføring af de løb, hvori ”Find vej i din by” vil indgå.</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sz w:val="24"/>
          <w:szCs w:val="24"/>
          <w:lang w:val="da"/>
        </w:rPr>
      </w:pPr>
      <w:bookmarkStart w:id="0" w:name="_GoBack"/>
      <w:bookmarkEnd w:id="0"/>
    </w:p>
    <w:p w:rsidR="00155951" w:rsidRDefault="00155951" w:rsidP="00155951">
      <w:pPr>
        <w:numPr>
          <w:ilvl w:val="0"/>
          <w:numId w:val="1"/>
        </w:numPr>
        <w:tabs>
          <w:tab w:val="left" w:pos="3195"/>
          <w:tab w:val="left" w:pos="4819"/>
          <w:tab w:val="left" w:pos="9638"/>
        </w:tabs>
        <w:autoSpaceDE w:val="0"/>
        <w:autoSpaceDN w:val="0"/>
        <w:adjustRightInd w:val="0"/>
        <w:spacing w:after="0" w:line="240" w:lineRule="auto"/>
        <w:ind w:left="720" w:hanging="360"/>
        <w:rPr>
          <w:rFonts w:ascii="Calibri" w:hAnsi="Calibri" w:cs="Calibri"/>
          <w:b/>
          <w:bCs/>
          <w:sz w:val="28"/>
          <w:szCs w:val="28"/>
          <w:lang w:val="da"/>
        </w:rPr>
      </w:pPr>
      <w:r>
        <w:rPr>
          <w:rFonts w:ascii="Calibri" w:hAnsi="Calibri" w:cs="Calibri"/>
          <w:b/>
          <w:bCs/>
          <w:sz w:val="28"/>
          <w:szCs w:val="28"/>
          <w:lang w:val="da"/>
        </w:rPr>
        <w:lastRenderedPageBreak/>
        <w:t>Proces.</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b/>
          <w:bCs/>
          <w:sz w:val="28"/>
          <w:szCs w:val="28"/>
          <w:lang w:val="da"/>
        </w:rPr>
      </w:pP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lang w:val="da"/>
        </w:rPr>
      </w:pPr>
      <w:r>
        <w:rPr>
          <w:rFonts w:ascii="Calibri" w:hAnsi="Calibri" w:cs="Calibri"/>
          <w:sz w:val="24"/>
          <w:szCs w:val="24"/>
          <w:lang w:val="da"/>
        </w:rPr>
        <w:t xml:space="preserve">Denne beskrivelse sendes til alle, der har ytret interesse i eller bidraget til input. Desuden til kredsene, idet Nordkredsen vil drøfte forslagene på et snarligt bestyrelsesmøde samt forhåbentligt få fastlagt rammerne for en </w:t>
      </w:r>
      <w:proofErr w:type="spellStart"/>
      <w:r>
        <w:rPr>
          <w:rFonts w:ascii="Calibri" w:hAnsi="Calibri" w:cs="Calibri"/>
          <w:sz w:val="24"/>
          <w:szCs w:val="24"/>
          <w:lang w:val="da"/>
        </w:rPr>
        <w:t>Nordkredscup</w:t>
      </w:r>
      <w:proofErr w:type="spellEnd"/>
      <w:r>
        <w:rPr>
          <w:rFonts w:ascii="Calibri" w:hAnsi="Calibri" w:cs="Calibri"/>
          <w:sz w:val="24"/>
          <w:szCs w:val="24"/>
          <w:lang w:val="da"/>
        </w:rPr>
        <w:t xml:space="preserve"> på klubledermødet i januar 2018. Et initiativ i Nordkredsen skal imidlertid ikke være til hindring for, at der gerne allerede i 2018, men ellers i 2019 og 2020 etableres et landsdækkende koncept</w:t>
      </w:r>
      <w:r>
        <w:rPr>
          <w:rFonts w:ascii="Calibri" w:hAnsi="Calibri" w:cs="Calibri"/>
          <w:lang w:val="da"/>
        </w:rPr>
        <w:t>.</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lang w:val="da"/>
        </w:rPr>
      </w:pPr>
    </w:p>
    <w:p w:rsidR="00155951" w:rsidRDefault="00155951" w:rsidP="00155951">
      <w:pPr>
        <w:numPr>
          <w:ilvl w:val="0"/>
          <w:numId w:val="1"/>
        </w:numPr>
        <w:tabs>
          <w:tab w:val="left" w:pos="3195"/>
          <w:tab w:val="left" w:pos="4819"/>
          <w:tab w:val="left" w:pos="9638"/>
        </w:tabs>
        <w:autoSpaceDE w:val="0"/>
        <w:autoSpaceDN w:val="0"/>
        <w:adjustRightInd w:val="0"/>
        <w:spacing w:after="0" w:line="240" w:lineRule="auto"/>
        <w:ind w:left="720" w:hanging="360"/>
        <w:rPr>
          <w:rFonts w:ascii="Calibri" w:hAnsi="Calibri" w:cs="Calibri"/>
          <w:b/>
          <w:bCs/>
          <w:sz w:val="28"/>
          <w:szCs w:val="28"/>
          <w:lang w:val="da"/>
        </w:rPr>
      </w:pPr>
      <w:r>
        <w:rPr>
          <w:rFonts w:ascii="Calibri" w:hAnsi="Calibri" w:cs="Calibri"/>
          <w:b/>
          <w:bCs/>
          <w:sz w:val="28"/>
          <w:szCs w:val="28"/>
          <w:lang w:val="da"/>
        </w:rPr>
        <w:t>Til overvejelser.</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b/>
          <w:bCs/>
          <w:sz w:val="28"/>
          <w:szCs w:val="28"/>
          <w:lang w:val="da"/>
        </w:rPr>
      </w:pP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Alle input og al kritik til denne fremstilling modtages meget gerne. Helst inden udgangen af uge 4 2018, således at fremførte synspunkter eventuelt kan indgå i en endelig konceptbeskrivelse.</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Spørgsmål til overvejelser:</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Skal sprintcuppen også omfatte senior- og motionsklasser?</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Kan/skal DOF gøre noget aktivt for at udbrede tegningen af sprintkort?</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 xml:space="preserve">Vil det være en styrke, at sprintkort, hvor det er muligt, også omfatter udsnit af nærskove. Jeg erindrer en meget spændende VM-stafet i 2017, hvor skovposter blev udslagsgivende.  </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Kræver konceptet særlige tiltag i forhold til reglement, eller bør vi hellere supplere et summarisk reglement med vejledninger for arrangører.</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 xml:space="preserve">Skal DOF i 2018 udvikle et særligt ”Find vej i din by” koncept, som får sit eget liv på samme måde, som vores kendte Find Vej? </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r>
        <w:rPr>
          <w:rFonts w:ascii="Calibri" w:hAnsi="Calibri" w:cs="Calibri"/>
          <w:lang w:val="da"/>
        </w:rPr>
        <w:t>Stil gerne mange flere relevante spørgsmål.</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lang w:val="da"/>
        </w:rPr>
      </w:pP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sz w:val="18"/>
          <w:szCs w:val="18"/>
          <w:lang w:val="da"/>
        </w:rPr>
      </w:pPr>
      <w:r>
        <w:rPr>
          <w:rFonts w:ascii="Calibri" w:hAnsi="Calibri" w:cs="Calibri"/>
          <w:sz w:val="18"/>
          <w:szCs w:val="18"/>
          <w:lang w:val="da"/>
        </w:rPr>
        <w:t>Ulstrup, Nordkredsen, den 5.12.2017</w:t>
      </w:r>
    </w:p>
    <w:p w:rsidR="00155951" w:rsidRDefault="00155951" w:rsidP="00155951">
      <w:pPr>
        <w:tabs>
          <w:tab w:val="left" w:pos="3195"/>
          <w:tab w:val="left" w:pos="4819"/>
          <w:tab w:val="left" w:pos="9638"/>
        </w:tabs>
        <w:autoSpaceDE w:val="0"/>
        <w:autoSpaceDN w:val="0"/>
        <w:adjustRightInd w:val="0"/>
        <w:spacing w:after="0" w:line="240" w:lineRule="auto"/>
        <w:ind w:left="360"/>
        <w:rPr>
          <w:rFonts w:ascii="Calibri" w:hAnsi="Calibri" w:cs="Calibri"/>
          <w:sz w:val="18"/>
          <w:szCs w:val="18"/>
          <w:lang w:val="da"/>
        </w:rPr>
      </w:pPr>
      <w:r>
        <w:rPr>
          <w:rFonts w:ascii="Calibri" w:hAnsi="Calibri" w:cs="Calibri"/>
          <w:sz w:val="18"/>
          <w:szCs w:val="18"/>
          <w:lang w:val="da"/>
        </w:rPr>
        <w:t>Claus Poulsen</w:t>
      </w:r>
    </w:p>
    <w:p w:rsidR="00155951" w:rsidRDefault="00155951" w:rsidP="00155951">
      <w:pPr>
        <w:tabs>
          <w:tab w:val="left" w:pos="3195"/>
          <w:tab w:val="left" w:pos="4819"/>
          <w:tab w:val="left" w:pos="9638"/>
        </w:tabs>
        <w:autoSpaceDE w:val="0"/>
        <w:autoSpaceDN w:val="0"/>
        <w:adjustRightInd w:val="0"/>
        <w:spacing w:after="0" w:line="240" w:lineRule="auto"/>
        <w:rPr>
          <w:rFonts w:ascii="Calibri" w:hAnsi="Calibri" w:cs="Calibri"/>
          <w:b/>
          <w:bCs/>
          <w:sz w:val="28"/>
          <w:szCs w:val="28"/>
          <w:lang w:val="da"/>
        </w:rPr>
      </w:pPr>
      <w:r>
        <w:rPr>
          <w:rFonts w:ascii="Calibri" w:hAnsi="Calibri" w:cs="Calibri"/>
          <w:b/>
          <w:bCs/>
          <w:sz w:val="28"/>
          <w:szCs w:val="28"/>
          <w:lang w:val="da"/>
        </w:rPr>
        <w:tab/>
      </w:r>
    </w:p>
    <w:p w:rsidR="004379FB" w:rsidRDefault="004379FB"/>
    <w:sectPr w:rsidR="004379FB" w:rsidSect="002B1E79">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0CE7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51"/>
    <w:rsid w:val="00155951"/>
    <w:rsid w:val="004379FB"/>
    <w:rsid w:val="00870987"/>
    <w:rsid w:val="00A94C16"/>
    <w:rsid w:val="00CF2A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E574"/>
  <w15:chartTrackingRefBased/>
  <w15:docId w15:val="{A3B1E3C9-EDC0-4216-B857-364CABC8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2017-12-22T13:54:00Z</dcterms:created>
  <dcterms:modified xsi:type="dcterms:W3CDTF">2017-12-22T13:56:00Z</dcterms:modified>
</cp:coreProperties>
</file>